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Мектепке дейінгі ұйымдарға</w:t>
        <w:br w:type="textWrapping"/>
        <w:t xml:space="preserve">                                                                                                                                                              және сәбилер үйлеріне</w:t>
        <w:br w:type="textWrapping"/>
        <w:t xml:space="preserve">                                                                                                                                                              қойылатын санитариялық-</w:t>
        <w:br w:type="textWrapping"/>
        <w:t xml:space="preserve">                                                                                                                                                              эпидемиологиялық талаптар"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санитариялық қағидаларына</w:t>
        <w:br w:type="textWrapping"/>
        <w:t xml:space="preserve">                                                                                                                                                              12-қосымша</w:t>
      </w:r>
    </w:p>
    <w:tbl>
      <w:tblPr>
        <w:tblStyle w:val="Table1"/>
        <w:tblW w:w="13905.0" w:type="dxa"/>
        <w:jc w:val="left"/>
        <w:tblLayout w:type="fixed"/>
        <w:tblLook w:val="0400"/>
      </w:tblPr>
      <w:tblGrid>
        <w:gridCol w:w="600"/>
        <w:gridCol w:w="2250"/>
        <w:gridCol w:w="1440"/>
        <w:gridCol w:w="1320"/>
        <w:gridCol w:w="1530"/>
        <w:gridCol w:w="3150"/>
        <w:gridCol w:w="3615"/>
        <w:tblGridChange w:id="0">
          <w:tblGrid>
            <w:gridCol w:w="600"/>
            <w:gridCol w:w="2250"/>
            <w:gridCol w:w="1440"/>
            <w:gridCol w:w="1320"/>
            <w:gridCol w:w="1530"/>
            <w:gridCol w:w="3150"/>
            <w:gridCol w:w="3615"/>
          </w:tblGrid>
        </w:tblGridChange>
      </w:tblGrid>
      <w:tr>
        <w:trPr>
          <w:cantSplit w:val="0"/>
          <w:trHeight w:val="1231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     Гельминттерге тексерілген адамдарды тіркеу журналы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Баланың тегі,аты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Туған күні, жылы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Мекен жайы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Тобы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Тексеріс өткен күні, айы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Нәтижесі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