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69" w:rsidRDefault="005277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15369" w:rsidRDefault="005277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77A0" w:rsidRPr="00B31C15" w:rsidRDefault="005277A0" w:rsidP="005277A0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</w:rPr>
        <w:t>Бі</w:t>
      </w:r>
      <w:proofErr w:type="gramStart"/>
      <w:r w:rsidRPr="00B31C15">
        <w:rPr>
          <w:rFonts w:ascii="Times New Roman" w:eastAsia="Times New Roman" w:hAnsi="Times New Roman" w:cs="Times New Roman"/>
        </w:rPr>
        <w:t>л</w:t>
      </w:r>
      <w:proofErr w:type="gramEnd"/>
      <w:r w:rsidRPr="00B31C15">
        <w:rPr>
          <w:rFonts w:ascii="Times New Roman" w:eastAsia="Times New Roman" w:hAnsi="Times New Roman" w:cs="Times New Roman"/>
        </w:rPr>
        <w:t>ім беру ұйымы</w:t>
      </w:r>
      <w:r w:rsidRPr="00B31C15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5277A0" w:rsidRPr="00B31C15" w:rsidRDefault="005277A0" w:rsidP="005277A0">
      <w:pPr>
        <w:rPr>
          <w:rFonts w:ascii="Times New Roman" w:eastAsia="Times New Roman" w:hAnsi="Times New Roman" w:cs="Times New Roman"/>
          <w:lang w:val="kk-KZ"/>
        </w:rPr>
      </w:pPr>
      <w:r w:rsidRPr="00B31C15">
        <w:rPr>
          <w:rFonts w:ascii="Times New Roman" w:eastAsia="Times New Roman" w:hAnsi="Times New Roman" w:cs="Times New Roman"/>
          <w:lang w:val="kk-KZ"/>
        </w:rPr>
        <w:t>Топ: орта топ   «Айгөлек»                                                                                                               Әдіскер: Л.Бекиева_________________</w:t>
      </w:r>
    </w:p>
    <w:p w:rsidR="00F15369" w:rsidRPr="005277A0" w:rsidRDefault="005277A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7A0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:rsidR="00F15369" w:rsidRPr="005277A0" w:rsidRDefault="005277A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77A0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28.10 - 01.11.2024ж.</w:t>
      </w:r>
    </w:p>
    <w:p w:rsidR="00F15369" w:rsidRPr="005277A0" w:rsidRDefault="005277A0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Қощанова Айгерім</w:t>
      </w:r>
    </w:p>
    <w:p w:rsidR="00F15369" w:rsidRDefault="00F15369"/>
    <w:tbl>
      <w:tblPr>
        <w:tblStyle w:val="a5"/>
        <w:tblW w:w="16019" w:type="dxa"/>
        <w:tblInd w:w="-9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268"/>
        <w:gridCol w:w="567"/>
        <w:gridCol w:w="142"/>
        <w:gridCol w:w="284"/>
        <w:gridCol w:w="1701"/>
        <w:gridCol w:w="708"/>
        <w:gridCol w:w="284"/>
        <w:gridCol w:w="142"/>
        <w:gridCol w:w="213"/>
        <w:gridCol w:w="637"/>
        <w:gridCol w:w="1689"/>
        <w:gridCol w:w="154"/>
        <w:gridCol w:w="283"/>
        <w:gridCol w:w="2552"/>
        <w:gridCol w:w="425"/>
        <w:gridCol w:w="284"/>
        <w:gridCol w:w="2126"/>
      </w:tblGrid>
      <w:tr w:rsidR="00F15369" w:rsidTr="005277A0"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261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409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965" w:type="dxa"/>
            <w:gridSpan w:val="5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3414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410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5277A0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Default="00F153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28.10.2024</w:t>
            </w:r>
          </w:p>
        </w:tc>
        <w:tc>
          <w:tcPr>
            <w:tcW w:w="2409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29.10.2024</w:t>
            </w:r>
          </w:p>
        </w:tc>
        <w:tc>
          <w:tcPr>
            <w:tcW w:w="296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30.10.2024</w:t>
            </w:r>
          </w:p>
        </w:tc>
        <w:tc>
          <w:tcPr>
            <w:tcW w:w="341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31.10.2024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1.10.2024</w:t>
            </w:r>
          </w:p>
        </w:tc>
      </w:tr>
      <w:tr w:rsidR="00F15369" w:rsidTr="005277A0">
        <w:tc>
          <w:tcPr>
            <w:tcW w:w="16019" w:type="dxa"/>
            <w:gridSpan w:val="18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 w:rsidP="005277A0">
            <w:pPr>
              <w:widowControl w:val="0"/>
              <w:jc w:val="center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Тәуелсізді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ктің ж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үгі ауыр.</w:t>
            </w:r>
            <w:r w:rsidRPr="005277A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t>Дінмұхамед Қонаев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5277A0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5277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11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Аспанда күн ыстық.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Жерде бізге 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ыстық?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Әке мен шешеміз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інен тым ыстық!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Жасасын туыстық,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Достық пен тыныштық.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53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7">
              <w:r w:rsidRPr="005277A0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5277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98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Арайлы таң, армысың!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Шуақты күн, армысың!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Жан досым, саған сәлем берейін,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Аман-есен бармысың!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 достарымен қол алысып амандасады.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кеңес,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әң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імелесу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кеңес: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"Үйде ойын бұрышын ұйымдастыру".</w:t>
            </w:r>
          </w:p>
        </w:tc>
        <w:tc>
          <w:tcPr>
            <w:tcW w:w="311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Балалардың отбасында не істей алатындары туралы әңгімелесу.</w:t>
            </w:r>
          </w:p>
        </w:tc>
        <w:tc>
          <w:tcPr>
            <w:tcW w:w="253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Кеңес.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"Бала өмі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індегі ойыншықтың маңызы".</w:t>
            </w:r>
          </w:p>
        </w:tc>
        <w:tc>
          <w:tcPr>
            <w:tcW w:w="298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Кеңес.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"Саусақ жаттығулары"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л моторикасын дамытудың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маңыздылығын түсіндіру.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Ата-аналар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тапсырма беру, жақсы демалуға тілек білдіру.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Еңбек: "Үстелдердің жанына орындықтарды қою.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Орындықтарды үстелдің алдына белгілі тәртіпте қою амалын игерту; балаларды еңбекке баулу, ересектерге көмектесуді үйрету."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Дамытушы мультфильм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 әні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Pr="005277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https://bilimkids.kz/media/video/kogonister-ani</w:t>
              </w:r>
            </w:hyperlink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«Көкөністер мен жемістер»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Балаларды заттардың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ішініне (дөңгелек, сопақ) назар аудара отырып, объектілерді өзара байланыстыруға және топтастыруға ынталандыру: түсті қабылдауды, тактильді сезімдерді, қолдың ұсақ моторикасын, ойлау, сөйлеуді белсендіру; байқампаздық, тапқырлыққа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Құрал-жабдықтар: екі себеттің суреті, олардың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інде сопақ пішінді ойық, екіншісінде шеңбер пішінді ойық бар. Пішіндері сопақ немесе шеңберге ұқсайтын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өністер мен жемістердің сұлбалары: алма, лимон, қызанақ, қияр, қызылша,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сәбіз, пияз, баялды, апельсин, банан.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Еңбек: "Құрылыс материалдарын контейнерлерге жинап салу.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ұқыптылыққа үйрету, жауапкершілікке тәрбиелеу, басталған жұмысты соңына дейін жеткі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зу да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ғдысын қалыптастыру."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өкөністер мен жемістер»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Балаларға ересектер ұсынған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 мен жемістердің атауын атауды, оларды түрінен тануды, «көкөністер» және «жемістер» деп жалпылауды атауды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Құрал-жабдықтар: жемістер мен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өністердің карточкалары.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Балалар жүк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өлігіне тиелген заттарды бір-бірден алып, оның атауын педагогтің соңынан ілесе отырып атайды. Қалған балалар дұрыс жауапты қайталайды. Балалар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қша мен бақ бейнеленген тірек суреттерге қарап, педагогтің соңынан жалпылама сөздерді қайталайды.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өкөністер мен жемістер.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белсенді қатысу, дұрыс жауап беру, дұрыс жауаптарды қайталап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отырғандарды қолдап отырады.</w:t>
            </w:r>
          </w:p>
        </w:tc>
        <w:tc>
          <w:tcPr>
            <w:tcW w:w="253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өлме өсімдіктерін суару.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қажетіне қарай суару), бөлме өсімдіктеріне ұқыпты қарады үйрету."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Дамытушы мультфильм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 әні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Pr="005277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https://bilimkids.kz/media/video/ko</w:t>
              </w:r>
              <w:bookmarkStart w:id="0" w:name="_GoBack"/>
              <w:bookmarkEnd w:id="0"/>
              <w:r w:rsidRPr="005277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gonister-ani</w:t>
              </w:r>
            </w:hyperlink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«Көкөні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ата»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Балаларға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өністерді дұрыс атауды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Құрал-жабдықтар: сәбіз, картоп, баялды, қызанақ, орамжапырақтың суреті немесе нақ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ішіндері.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Педагог балаларға әртүрлі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өністердің суретін (нақпішін) көрсетеді. Балалар олардың атауларын дауыстап атайды.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Суреттер (нақ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ішін): сәбіз, картоп, баялды, қызанақ, қырыққабат.</w:t>
            </w:r>
          </w:p>
        </w:tc>
        <w:tc>
          <w:tcPr>
            <w:tcW w:w="2989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Еңбек: "Ойыншықтарды сөрелерге қою.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ойыншықтарды сөрелерге белгілі тәртіпте қою амалын игерту; тәртіптілікке деген ұмтылысты қолдау; ойыншықтарға ұқыпты қарауға тәрбиелеу."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Сурет салудан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"Апельсиндер".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қылқалам арқылы қызыл сары тү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дөңгелек пішінді апельсиндерді, тіктөртбұрышты пішінге бір сапқа қатарымен салуды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"Күнге не ұқсайды?" дамытушы жаттығуы.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Мнемокарта бойынша дөңгелек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ішінге ұқсас заттарды қазақ тілінде дұрыс атауды дағдыландыру. (математика негіздері, сөйлеуді дамыту, қазақ тілі)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Ұлттық сезім күні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Еңбек: "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ітап бұрышын тазалау.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Құлап жатқан кітаптарды тігінен тізбекке қойып, ретпен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орналастыру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машықтандыру; балаларды кітаптарға ұқыпты, таза қарауға үйрету."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«Жеміс пен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өніс»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Жемістер мен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өністердің атауларын бекіту; жемістер мен көкөністерді екі топтамаға бөліп, бір-бірінен ажырату тәртібін пысықтау.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Құрал-жабдықтар: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өністер салынған карточкалар, бақшаның суреті.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Ойын шарты.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Балалар бау немесе бақшаның суретіне қарап, жеміс пен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өністердің әрқайсын танып, атауын дауыстап атайды (суреті немесе нақпішіні). Әр затты екі топтаманың біріне (жеміске не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көкөніске) салады. Екі топтаманың әрқайсы толған кезде «мынау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өністер», «мынау жемістер» деп жалпылап айтады.</w:t>
            </w:r>
          </w:p>
        </w:tc>
      </w:tr>
      <w:tr w:rsidR="005277A0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77A0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"Қуыршақпен ойнаймыз".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Бастапқы қалып: тік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, аяқ алшақ, қуыршақ төменде.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1-2 қуыршақты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ұстау, жоғары көтеру (3рет).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3-4 бастапқы қалып.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Аяқ арасы алшақ, қуыршақ алда.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1-2 денені оңға,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бұру, бастапқы қалыпқа келу.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Бастапқы қалып: қуыршақты кеудеде ұстау.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еңкею. "Қуыршақтар билейді".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5-6 бастапқы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қа келу (3рет).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Бастапқы қалып: 1-2 отыру, қуыршақты еденге қою.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3-4 тік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277A0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Қуыршақпен оңға,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айналу (2 реттен).</w:t>
            </w:r>
          </w:p>
          <w:p w:rsidR="005277A0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әдени-гигиеналық дағдылар, дербес әрекет, дене шынықтыру)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Осы сөздерден кейін, балалар таңғы астарын ішеді. Тамақтану барысында, тәрбиеші балалардың орындықта дұрыс отыруын қадағалайды. Егер бала орындықта дұрыс отырмаса, жанына келі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дербес әрекет, көркем сөз)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"Бұ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қандай құс?"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тән белгілері бойынша сипаттауға және олардың сын-сипатына қарап тануға үйрету.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Барысы: жүргізуші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құстардың әдеттерін бейнелейді және олардың белгілерін сипаттайды, балалар жүргізушінің жасырып отырған құсын табады. Құстарды қазақ тілінде атайды. (қоршаған ортамен танысу, сөйлеуді дамыту, қазақ тілі)</w:t>
            </w:r>
          </w:p>
        </w:tc>
        <w:tc>
          <w:tcPr>
            <w:tcW w:w="311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"Тапсырманы орында"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Үлкен және кішкентай заттарды ажыратуларын жаттықтыру.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Мазмұны: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баланы ортаға шақырып, оң қолына үлкен ойыншықты, сол қолына кішкентай ойыншықты ал деп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тапсырма береді. Ойын осылай жалғаса береді. (танымдық дағдылар, сөйлеуді дамыту)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"Не,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өседі?"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Балаларды табиғатта болып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қан құбылыстарды түсінуге үйрету; жер бетіндегі барлық тіршілік иелерінің өсімдік жамылғысының күйіне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тәуелділігін көрсету.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Барысы: педагог әртүрлі өсімдіктер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мен 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ұталардың аттарын атайды, балалар сол жерде өсетіндерді ғана таңдайды. Олар өссе, балалар қолдарын шапалақтайды немесе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жерге секіреді (кез келген қимылды таңдауға болады), егер болмаса, балалар үндемейді.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Өсімдіктер: шие, алма, пальма, итмұрын, қарақат, 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ік, таңқурай, апельсин, лимон, алмұрт, ананас және тағы басқа. (қоршаған ортамен танысу, сөйлеуді дамыту, қазақ тілі)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Шаттық шеңбері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әрекетке мотивациялық дайындықты қалыптастыру, балаларға бір-бірімен сәлемдесуге мүмкіндік беру,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ұжымда достыққа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Кел, балалар,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үлейік,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Күлкіменен түлейі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Қабақ түйген не керек,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Көңілді боп жүрейі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Кел, балалар,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үлейік!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Күлкіменен түлейі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Күлкі көңіл ашады,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Күлі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өмір сүрейік! (сөйлеуді дамыту)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 не жейді?"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Балалардың құстардың қоректенуі туралы білімдерін бекіту; қыстайтын және жыл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стары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айырмашылығы туралы білімдерін бекіту;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есте сақтауды, зейінді, сөйлеуді дамыту; қыстайтын және жыл құстары туралы түсініктерін кеңейту.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Барысы: екі шең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берде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қоректерді бөлу. (қоршаған ортамен танысу, сөйлеуді дамыту)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Мектепке дейінгі ұйым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"Жомарт қораз".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Балаларды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інің артынан бірі аяқтың ұшымен және өкшемен сап түзеп жүруге жаттықтыру; сапқа өз еріктерімен тұру қабілетін жетілдіру; еденде тұрған тақтаймен өрмелеу және алға жылжи отырып, екі аяқпен секіру дағдысын үйрету.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"Қораз ойыншығымен танысу".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Балаларғ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 үй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құстарының сыртқы кескін-кейпі және тіршілік ерекшеліктері жөнінде мағлұматтар беру, ойыншықты сипаттау және ол туралы әңгімелеу тәртібімен таныстыру.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"Құстарды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аула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жинайық?"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Құстардың атауын қазақ тілінде дұрыс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дағдыландыру. (сөйлеуді дамыту, қазақ тілі)</w:t>
            </w:r>
          </w:p>
        </w:tc>
        <w:tc>
          <w:tcPr>
            <w:tcW w:w="311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"Қораз секілді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анат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қағайық".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Балаларды еденде тұ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ған гимнастикалық тақтаймен тартылып өрмелеу техникасын дамыту; алға жылжи отырып, екі аяқпен секіру дағдыларын жетілдіру; қораз туралы білімдерін толықтыра отырып, қораздың дауысын тыңдату.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"Жемістер мен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өністер".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ға жомарт күз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туралы түсінік бере отырып, күзде өсетін көгөністер және жемістер туралы білімдерін кеңейту; көгөністер мен жемістерді ажыратып атау дағдыларын жетілдіру; бақша өсімдіктерін өсіру,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олар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күтім жасауға қызығушылықтарын қалыптастыру; жомарт күз туралы ұғым беру.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"Төртіншісі артық" танымдық ойыны.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Жемістер мен көгөністерді тануға, байқ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ампазды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ққа дағдыландыру. (сөйлеуді дамыту, қазақ тілі, танымдық дағдылар)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"Күз желі".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Балалардың әуенге ықыласын арттыра отырып, әнді тыңдағанда сөздік мазмұнын түсіну қабілетін қалыптастыру; музыкалық жетекшіге ілесе ән айту қабілетін дамыту; ұйымдастырылған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әрекетті пысықтау.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«До – ре – ми»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музыкадағы бейнелерді, әнді тыңдау арқылы ажыратуды үйрету. Тыңдау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қабілеттерін арттыру.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"Дөңгелек жемістер мен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өністер".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геометриялық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ішіндерді тануға және атауға жаттықтыру; түйсіну және көру арқылы дөңгелек пішінді заттардың қасиетін зерттеу дағдыларын қалыптастыру; қолдың ұсақ моторикасын, зейінді, есте сақтау, қабылдау қабілетін дамыту.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"Өрмелейік, қане біз".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Балаларда еденде тұ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ған гимнастикалық тақтаймен тартылып өрмелеу техникасын дамыту; алға жылжи отырып, екі аяқпен секіру техникасын бекіту.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Құрастырудан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"Қорап".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Балаларға кірпіш құрылыс материалынан қорапша құрастыруды үйрету; кірпі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і көлденең </w:t>
            </w: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және қатар қоя білу, тиістірілген бұрыштарды, тұтас жасанды құрылыс нысанын көріп, қолмен түзеп отыру қабілеттеріне дағдыландыру.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Құрылыс нәтижесімен ойнату. (сөйлеуді дамыту)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дайындал ..."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іктер. Түстер әлемінде."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Қазақ тілінде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ік түрлерінің атауларын, негізгі түстерін тыңдап, атауды үйрету; еті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іктер мен көсемше, зат есімдердің көмегімен көліктердің жүру амалдарын білдіретін сөз тіркестерін құруға, зат есіммен сын есімдердер сөз тіркесін құруға жаттықтыру.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"Аспаз".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аспаз еңбегі туралы ұғымдарын кеңейту; аспаз еңбегі туралы түсінік бере отырып, аспаз құралдарының аталуын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жат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қа айтуға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Дидактикалық ойын: "Тағам түрлерін ата".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Тағам түрлерін қазақ тілінде дұрыс атауды үйрету. (қазақ тілі, сөйлеуді дамыту)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26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«Күзгі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саяба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серуен» (қоршаған ортамен танысу, сөйлеуді дамыту, көркем әдебиет)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Адамдардың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саяба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не үшін келетіні жайында әңгімелесу. Саябақ ішіндегі күзгі өзгерістерге көңі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аудару, бақылау, әңгімелеу.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Еңбек: саябақтағы әртүрлі ағаштардың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жапырақтарын жинау.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ағаштың жапырағын ажыратуды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Балалармен жеке жұмыс: тақпақ жаттату. (көркем әдебиет)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Қ. Шарғытбаев «Күзгі жапырақтар».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Алтын, сары, қызыл,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Алуан-алуан жапырақ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Күзгі бақта кү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імдеп,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Көз тартады атырап.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"Сызықты баспа" қимыл жаттығуы. (дене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бағытта жылжи отырып, екі аяқпен секіруге дағдыландыру.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Балалардың секіру жолының бойына көлденең сызықтар салынады немесе жіптер төселінеді.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Күрделенуі: сызықтардан жылдам секіру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уа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қытқа).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ойыны: "Лақтыр да, ұстап ал" (2-3 рет ойнатылады).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допты лақ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 және ұстап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алуға жаттықтыру.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Балалардың өз еріктерімен жасалатын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әрекеттері.</w:t>
            </w:r>
          </w:p>
        </w:tc>
        <w:tc>
          <w:tcPr>
            <w:tcW w:w="269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мен сауысқанды бақылау. (қоршаған ортамен танысу,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мен сауысқанның айырмашылықтарын айта білуге машықтандыру; құстар әлемі жайлы түсініктерін бекіту, өзіндік ерекшеліктері мен белгілерін тануға ынталандыру.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Балалар сауысқанның дыбыстарын тыңдап,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 xml:space="preserve">сыртқы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ішініне қарап, өзге құстарға ұқсаматынын байқайды.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Еңбек әрекеті: қураған жапырақтарды жинау.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Мақсат-міндетттері. Еңбексүйгі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ікке, ұқыптылыққа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"Ұшады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біздің бақта" жаттығуы. (дене шынықтыру, көркем сөз)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Мақсат-міндетттері. Балаларды құстардың қимылдарына еліктеуге машықтандыру; құстар әлеміне қызығушылықты арттыру.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Педагог балаларға құстардың ұшы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қонып жүргені туралы бейнежазбаларды алдын ала көрсетуі мүмкін.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Қанаттарын жайып жан-жаққа, (аяқтың ұшына тұру, екі қолды жан-жақтан жоғарыға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қалыпты көтеру)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Ұшады құстар біздің бақта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тың ұшқанына еліктеу, қолдарын бұлғау)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Солға ұшады, ұмтылып, (бі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қолды сол жақта төменнен жоғары бірқалыпты көтеру)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Оңға ұшады, ұмтылып. (екінші қолды оң жақта төменнен жоғары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қалыпты көтеру)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Біресе төмен түсі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 қонады бұтаққа, (төмен отыру)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Біресе көкке самғайды, ұқсайды ұшаққа. (аяқтың ұшына тұру, екі қолды жан-жақтан жоғары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қалыпты көтеру)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Д. Ахметова.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"Қарақұс пен балапандар"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ойыны. (дене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Мақсат-міндетттері. Балаларды ойын шарты бойынша, белгілерге сай жылдам жүгіруге дағдыландыру; шапшаңдыққа, ептілікке, 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йымшылды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жылдам?" ойын-жаттығуы. (дене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Мақсат-міндетттері. Жү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іруді, секіруді, өрмелеуді пысықтау.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Өз бетімен еркін ойын әрекеті, шығарылған материалмен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ңдағы ойындар.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Мақсат-міндетттері. Қызығушылығы бойынша ойын таңдау мүмкіндігін қамтамасыз ету және құрдастарымен өзара әрекет ету біліктілігін қалыптастыру.</w:t>
            </w:r>
          </w:p>
        </w:tc>
        <w:tc>
          <w:tcPr>
            <w:tcW w:w="3673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Аққайың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ды 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қылау (қоршаған ортамен танысу,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Жыл мезгілдеріне байланысты өзгерістер мен ерекшеліктерді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қылау. Ағ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аштар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қамқорлық жасауға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Қайың өте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дем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ағаш. Оның ақ тү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қабығы ерекше көзге түседі. Аққайың көктемде ерте бүршік жарады. Ал жапырағы кештеу шығады. Қайың ағашының бұтағы мен діңі берік,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қатты. Жапырағы жұмыртқа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ішіндес, жиектері ара тісті. Қайың көктемде гүлдейді, оның гүлдері сырға секілді салбырап жатады. Күз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мезгілінде жапырақтары алтындай жарқырап жерге түседі.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Суретшілер қайыңның суретін салуды ұнатады. Балаларға қайыңның суретін салуды ұсыну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урет салу)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Ересектермен бірге орындалатын қарапайым еңбек тапсырмалары: алаң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ағаштардан қурап түскен бүршіктер мен ұсақ бұталардан тазарту.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ігіп жұмыс істеуге, берілген мақсатқа бірігіп жетуге дағдаландыру.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"Аңшылар мен қояндар"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ойыны. (дене шынықтыру,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Балаларды ойын шартын бұзбай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ойнау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дағдыландыру; мергендікке, дәлдікке, шапшаңдыққа, жылдамдыққа, қимылдарын үйлестіре білуге бейімдеу; ұйымшылдыққа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 тобынын арасынан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р-ек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бала "аңшы" болып (өз қалауларымен немесе санамақ арқылы) тағайындалады. Қалған балалар қояндар болады.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Педагог ойынды бастайды: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- Аңшылар жү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орманда,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"Не бар екен?" -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шалғында.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"Аңшылар", қолдарына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доптан алып, алаңды аралап, "қояндарды" іздеген сияқты болып жүреді, содан соң жасырын жерлерге барып тұрады да, алаңды алыстан бақылайды. "Қояндар" өз "іздерінен" шығып, алаңда ойнап, секіріп, жүгіріп жүреді.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- Қояндар шықты шалғынға,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Секі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қуана.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іне сәлем береді,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шөппен қоректенеді.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"Қояндар, қашыңдар!" - деген сөздерден кейін "аңшылар" жасырынған жерлерінен ытқып шығып, "қояндарды" көздеп, допты аяқтарына тигізуге тырысады. "Қояндар" бір-бі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іне соғылмай, өз орындарына доптан жылдам қашып баруға тырысады.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Ойынның соңында "аңшылар" қанша "қоянды" ұстап алғандарын санап,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беруге болады.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Педагог ойынның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іпсіздігін қадағалайды.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"Қайыңға қарай жүгі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" қимыл-қозғалыс ойыны. (дене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Педагогтің белгісі бойынша жылдам әрекет етуге дағдыландыру; тапсырманы зеректікпен және шапшаңдықпен орындауды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Өз бетімен еркін ойын әрекеті, шығарылған материалмен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ңдағы ойындар.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Қызығушылығы бойынша ойын таңдау мүмкіндігін қамтамасыз ету, құрдастарымен өзара әрекет ету дағдысын қалыптастыру.</w:t>
            </w:r>
          </w:p>
        </w:tc>
        <w:tc>
          <w:tcPr>
            <w:tcW w:w="341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 xml:space="preserve">"Жаңбыр жауғанда"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фонемо-ыр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 жаттығуы. (қоршаған ортамен танысу, сөйлеуді дамыту, көркем сөз, 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Балаларды сөздердің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ғағына сай қимылдауға баулу; жаңбырға еліктеуге ынталандыру; артикуляцияны жаттықтыру.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Жау, жау, жаңбыр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Жау, жаңбыр!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Арық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суы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мол болсын!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Өсімді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ктер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мол болсын!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Жауған жерің шө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болсын!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Тырс-тырс! Тырс-тырс! (бі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аяқпен секіру)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Тарс-тұрс! Тарс-тұрс! (екінші аяқпен секіру)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Шылп-шылп! Шылп-шылп!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қпен секіру)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"Күн мен жаңбыр"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ойыны. (дене шынықтыру)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Күрделенуі: екінші белгі бойынша балалар шалшықтарды баспау үшін, биіктеу жерлерге (тастар, бөренелер, орындықтар, сатыларға) жылдам шығып тұруы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тиіс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"Әткеншек"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ойыны. (дене шынықтыру, көркем сөз)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ігіп, шеңберде ойын ережесіне сай ойнауға ынталандыру; бір адамдай белгі бойынша шеңбердің біресе бір жағына, біресе екінші жағына жүріп, содан кейін жылдамдықты қосып жүгіруге дағдыландыру; вестибуляр аппаратын дамыту; ептілікке, 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йымшылды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Ақырын-ақырын итері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Әткеншекті қозғалтамыз.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Жылдам-жылдап жүгі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іп,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Шеңберді айналдырамыз.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Д. Ахметова.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Соңғы сөздерден кейін балалар жерге отырып, қолдарын босатады, демалады.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Ойын бірнеше рет қайталануы мүмкін.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Педагог барлық балалардың бірыңғай қимылдауын қадағалап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керек. Шеңбер бойымен жүргізу үшін, балаларды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жаққа бұрып, беттерін шеңбер ортасына қарату керек. Балалардың ойынды меңгерудегі басты міндеті - аса жылдам жүгірмеу. Әрбі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Еркін ойындар: балалардың негізгі қимылдарды орындай білу мүмкіндіктерін жетілдіру.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ұлттарды бақылау. (қоршаған ортамен танысу, сөйлеуді дамыту, көркем әдебиет)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Балалардың мезгілдік өзгерістер жайлы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імдерін кеңейтуді жалғастыру, қиялдарын дамыту - бұлттар неге ұқсайды.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"Бұлтқа"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фонемо-ыр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ғақты жаттығуы. (дене шынықтыру,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сөйлеуді дамыту, көркем сөз)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Балаларды сөздердің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ғағына сай қимылдауға баулу; жаңбырға еліктеуге ынталандыру; артикуляцияны жаттықтыру.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Ақсы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ң, сұрсың, қарасың,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қалқып барасың?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Жерге нөсер төгемін,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Өссін гүлдер,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егін!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Гүл-гүл жайнап өсер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Нөсерлетсең, нөсерлет!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"Күн мен жаңбыр"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Күрделенуі: екінші белгі бойынша балалар шалшықтарын баспау үшін, биіктеу жерлерге (тастар, бөренелер, орындықтар, сатыларға)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 xml:space="preserve">жылдам шығып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тиіс.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Ересектермен бірге орындалатын қарапайым еңбек тапсырмалары: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 жапырақтарды жинау.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Тазалық пен тәртіпке үйрету; топпен жұмыс істеу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іктілігін бекіту.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ұңқырдан аттап секіріп өт" қимылды жаттығуы.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Балаларды 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зынды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ққа секіруге машықтандыру; вестибуляр аппаратын, күш-жігерін дамыту.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Өз бетімен еркін ойын әрекеті, шығарылған материалмен ойындар.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Қимы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қозғалыс координациясын дамыту; негізгі қимылдарды орындау тәсілін жетілдіру; ойындарға саналы түрде қосылуға тәрбиелеу.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Түскі ас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Осы сөздерден кейін балалар түскі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дербес әрекет, көркем сөз)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3261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F15369" w:rsidRPr="005277A0" w:rsidRDefault="005277A0">
            <w:pPr>
              <w:widowControl w:val="0"/>
              <w:jc w:val="center"/>
            </w:pPr>
            <w:r w:rsidRPr="005277A0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 (музыка)</w:t>
            </w:r>
          </w:p>
        </w:tc>
        <w:tc>
          <w:tcPr>
            <w:tcW w:w="3048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«Достық» ертегісін оқып беру.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326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«Мақтаншақ қоян» ертегісін оқып беру.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414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неге сөйлемейді» ертегісін оқып беру.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«Сауысқан мен көкек» ертегісін оқып беру.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Керуеттегі жаттығулар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Көзімізді ашайық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Ауна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қунап алайық.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Ұйқымызды ашайық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"Самал жел" (ішпен жатып, қолдарын дене бойымен жіберу, бастарын сәл көтері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 жел соққанын көрсету)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"Ф-ф-ф".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"Желдің желпуі"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пен жатып, қолдарын дене бойымен жіберу, қолдарын екі жаққа созу.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"Жел бұлттарды айдайды" (тізені құшақтап жату, аяқты құшақтап денемен алдыға және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қа қарай тербелу) (дене шынықтыру, дербес әрекет, көркем сөз)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26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"Бауда, әлде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қшада?"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Балаларға көгөністер мен жемістердің қайда өсетіні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атап айтқызу, ажырата білуге үйрету. (қоршаған ортамен танысу, сөйлеуді дамыту)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gridSpan w:val="9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"Зат неге ұқсайды?" дидактикалық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Мақсат-міндеттері. Балаларды бөлме ішіндегі заттардың қандай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ішінге ұқсайтынын ажыратып айта білуге үйрету. (математика негіздері)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«Ұлттық ойын - ұлт қазынасы»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Қазақ халқының ұлттық ойындары. «Қарақұлақ»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Балаларға бірлесі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ойын ойнауды, ойын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 xml:space="preserve">ережесін сақтауды үйрету. Жылдам, шапшаң, епті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Шарты.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5-10 бала қатысады. Олар оңаша жерге топталып өз араларынан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баланы қазық етіп белгілейді. Қазық тұрған жерінде қозғалмай тұрады. Басқалары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қарай кетеді. Содан кейін ойынға қатысушылар қазықты алыстан қоршап келіп, бірте-бірте оған жақындай түседі.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Қазыққа таяп келі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: «Мынау кім?» - деп, бір-бірінен сұрасады. Балалардың біреуі: «Ой, бұл қарақұлақ қой!» -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 алысқа қаша жөнеледі. Қалғандары оның сөзін қайталап, жан-жаққа бытырай қашады. Қарақұлақ біреуін ұстап алмақ болып, балаларды тұра қуады. Ұсталған бала қарақұлақ болып, ойын әрі қарай жалғасады.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(дене шынықтыру)</w:t>
            </w:r>
          </w:p>
        </w:tc>
        <w:tc>
          <w:tcPr>
            <w:tcW w:w="2126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"Мозаика"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Балаларға берілген суреттердің бөлігін тауып өз орнына орналастыруды үйрету; тапқырлықа баулу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анымдық дағдылар)</w:t>
            </w:r>
          </w:p>
        </w:tc>
        <w:tc>
          <w:tcPr>
            <w:tcW w:w="3261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Саусақ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"Бақшадағы қызанақ пен қияр".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Бақша туралы түсінік бере отырып, қызанақ пен қияр кө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өніс екенін ажыратуды үйрету.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(қоршаған ортамен танысу, сөйлеуді дамыту, қазақ тілі)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Вариативті компонент/Әлеумет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"Автобус"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Мақсат-міндеттер. Балаларды автобус жүргізушісі және кондуктор қызметінің ерекшеліктерімен таныстыру; жол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ережесі мен автобустағы жолаушы тәртібі туралы мағлұмат беру; ойын және қоғам көлігі ережелерін түсіндіру.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"Автобуста кі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бар?" ойын-жаттығуы.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Мақсат-міндеттер. Автобуста бар адамдардың орнын анықтау, атауларын пысықтау.</w:t>
            </w:r>
          </w:p>
        </w:tc>
        <w:tc>
          <w:tcPr>
            <w:tcW w:w="21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театры "Жеті лақ пен қасқыр" ертегісі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Мақсат-міндеттері. Балаларға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інде ертегі кейіпкерлерін көрсету арқылы әңгімелеп беру. (көркем әдебиет)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"Көгөністер дүкені" сюжетт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рөлдік ойыны.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Мақсат-міндеттер: балалардың сатушы мамандығы туралы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імдерін бекіту. Балалардың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қажетті құралдарды пайдаланып, дүкен ойынын ойнау. (сөйлеуді дамыту)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26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Санамақтар айтқызу.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дегенім - білеу,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Екі дегенім - егеу,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Үш дегені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 - үск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Төрт дегенім - төсек,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Бес дегенім - бесі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Алты дегенім - асық,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Жеті дегенім - желке,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Сегіз дегенім - серке,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Тоғыз дегенім - торқа,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Он дегенім - торқа,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Он дегенім - оймақ,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Он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қара жұмбақ.</w:t>
            </w:r>
          </w:p>
        </w:tc>
        <w:tc>
          <w:tcPr>
            <w:tcW w:w="4678" w:type="dxa"/>
            <w:gridSpan w:val="9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Жыл мезгілі туралы әңгімелесу.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"Жомарт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 xml:space="preserve"> К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үз" (суретті қарастыру)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Қарапайым сұрақ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жауап беруді үйрету.</w:t>
            </w:r>
          </w:p>
          <w:p w:rsidR="00F15369" w:rsidRPr="005277A0" w:rsidRDefault="00F1536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Әң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іме құрастыру "Табиғат".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Баланың сөздік қорын табиғаттағы ерекшеліктердің атауларын білдіретін сөздермен байыту.</w:t>
            </w:r>
          </w:p>
        </w:tc>
        <w:tc>
          <w:tcPr>
            <w:tcW w:w="3261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"Ғажайып қапшық" дидактикалық ойыны.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Баланың сөздік қорын ойыншықтардың атауларын білдіретін сөздермен байыту.</w:t>
            </w:r>
          </w:p>
        </w:tc>
        <w:tc>
          <w:tcPr>
            <w:tcW w:w="21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Жыл мезгілі туралы әңгімелесу.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Мақсат-міндеттері. Қарапайым сұрақ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жауап беруді үйрету.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Кешкі ас</w:t>
            </w:r>
          </w:p>
        </w:tc>
        <w:tc>
          <w:tcPr>
            <w:tcW w:w="14459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отырғанда сөйлемеу; әдепті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тәрбиелеу (ас үшін алғыс білдіру, тазалық пен тиянақтылық қажеттілігі.)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Осы сөздерден кейін балалар түскі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түзу отыру керектігін айтуға болады. (мәдени-гигиеналық дағдылар, дербес әрекет, көркем сөз)</w:t>
            </w:r>
          </w:p>
        </w:tc>
      </w:tr>
      <w:tr w:rsidR="00F15369" w:rsidTr="005277A0"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Міндеттер. Музыкамен жүру мен жүгіруді ырғақты орындау, шеңбер бойымен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Міндеттер. Балалардың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Міндеттер. Музыкамен жүру мен жүгіруді ырғақты орындау, шеңбер бойымен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Міндеттер. Балалардың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Музыкалық аспаптармен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ойындар. Балабақ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сызықтардан тұратын заттарды бейнелеу.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Музыкалық аспаптармен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ойындар. Балабақ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сызықтардан тұратын заттарды бейнелеу.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 xml:space="preserve">Музыкалық аспаптармен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ойындар. Балабақ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Көлденең және тік сызықтарды салу, олардың қиылысуын жүргізе білу, ә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</w:t>
            </w:r>
            <w:r w:rsidRPr="005277A0">
              <w:rPr>
                <w:rFonts w:ascii="Times New Roman" w:eastAsia="Times New Roman" w:hAnsi="Times New Roman" w:cs="Times New Roman"/>
              </w:rPr>
              <w:lastRenderedPageBreak/>
              <w:t>сызықтардан тұратын заттарды бейнелеу.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F15369" w:rsidTr="005277A0">
        <w:trPr>
          <w:trHeight w:val="1458"/>
        </w:trPr>
        <w:tc>
          <w:tcPr>
            <w:tcW w:w="1560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5277A0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кеңес: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"Үйде ойын бұрышын ұйымдастыру".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Балалардың отбасында не істей алатындары туралы әңгімелесу.</w:t>
            </w:r>
          </w:p>
        </w:tc>
        <w:tc>
          <w:tcPr>
            <w:tcW w:w="283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Кеңес.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"Бала өмі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індегі ойыншықтың маңызы".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77A0">
              <w:rPr>
                <w:rFonts w:ascii="Times New Roman" w:eastAsia="Times New Roman" w:hAnsi="Times New Roman" w:cs="Times New Roman"/>
              </w:rPr>
              <w:t>Кеңес.</w:t>
            </w:r>
          </w:p>
          <w:p w:rsidR="00F15369" w:rsidRPr="005277A0" w:rsidRDefault="005277A0">
            <w:pPr>
              <w:widowControl w:val="0"/>
            </w:pPr>
            <w:r w:rsidRPr="005277A0">
              <w:rPr>
                <w:rFonts w:ascii="Times New Roman" w:eastAsia="Times New Roman" w:hAnsi="Times New Roman" w:cs="Times New Roman"/>
              </w:rPr>
              <w:t>"Саусақ жаттығулары"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 xml:space="preserve"> Қ</w:t>
            </w: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л моторикасын дамытудың маңыздылығын түсіндіру.</w:t>
            </w:r>
          </w:p>
        </w:tc>
        <w:tc>
          <w:tcPr>
            <w:tcW w:w="2835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5369" w:rsidRPr="005277A0" w:rsidRDefault="005277A0">
            <w:pPr>
              <w:widowControl w:val="0"/>
            </w:pPr>
            <w:proofErr w:type="gramStart"/>
            <w:r w:rsidRPr="005277A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277A0">
              <w:rPr>
                <w:rFonts w:ascii="Times New Roman" w:eastAsia="Times New Roman" w:hAnsi="Times New Roman" w:cs="Times New Roman"/>
              </w:rPr>
              <w:t>ға тапсырма беру, жақсы демалуға тілек білдіру.</w:t>
            </w:r>
          </w:p>
        </w:tc>
      </w:tr>
    </w:tbl>
    <w:p w:rsidR="00F15369" w:rsidRDefault="00F15369"/>
    <w:sectPr w:rsidR="00F15369" w:rsidSect="005277A0">
      <w:pgSz w:w="16834" w:h="11909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369"/>
    <w:rsid w:val="005277A0"/>
    <w:rsid w:val="0058443C"/>
    <w:rsid w:val="00F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media/video/kogonister-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kogonister-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5729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2024-10-28T12:02:00Z</cp:lastPrinted>
  <dcterms:created xsi:type="dcterms:W3CDTF">2024-10-28T11:33:00Z</dcterms:created>
  <dcterms:modified xsi:type="dcterms:W3CDTF">2024-10-28T12:31:00Z</dcterms:modified>
</cp:coreProperties>
</file>